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  <w:u w:val="singl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Уважаемые специалисты! </w:t>
      </w:r>
    </w:p>
    <w:p w:rsidR="006D08CF" w:rsidRPr="006D08CF" w:rsidRDefault="006D08CF" w:rsidP="006D08CF">
      <w:pPr>
        <w:pStyle w:val="a3"/>
        <w:rPr>
          <w:rFonts w:ascii="Arial" w:hAnsi="Arial" w:cs="Arial"/>
          <w:bCs/>
          <w:color w:val="000000"/>
          <w:sz w:val="27"/>
          <w:szCs w:val="27"/>
        </w:rPr>
      </w:pPr>
      <w:bookmarkStart w:id="0" w:name="_GoBack"/>
      <w:bookmarkEnd w:id="0"/>
      <w:r w:rsidRPr="006D08CF">
        <w:rPr>
          <w:rFonts w:ascii="Arial" w:hAnsi="Arial" w:cs="Arial"/>
          <w:bCs/>
          <w:color w:val="000000"/>
          <w:sz w:val="27"/>
          <w:szCs w:val="27"/>
        </w:rPr>
        <w:t>Пленарное заседание пройдет в очном формате (предполагается трансляция).</w:t>
      </w:r>
    </w:p>
    <w:p w:rsidR="006D08CF" w:rsidRPr="006D08CF" w:rsidRDefault="006D08CF" w:rsidP="006D08CF">
      <w:pPr>
        <w:pStyle w:val="a3"/>
        <w:rPr>
          <w:rFonts w:ascii="Arial" w:hAnsi="Arial" w:cs="Arial"/>
          <w:bCs/>
          <w:color w:val="000000"/>
          <w:sz w:val="27"/>
          <w:szCs w:val="27"/>
        </w:rPr>
      </w:pPr>
      <w:r w:rsidRPr="006D08CF">
        <w:rPr>
          <w:rFonts w:ascii="Arial" w:hAnsi="Arial" w:cs="Arial"/>
          <w:bCs/>
          <w:color w:val="000000"/>
          <w:sz w:val="27"/>
          <w:szCs w:val="27"/>
        </w:rPr>
        <w:t>Баллы НМО не начисляются.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Важная информация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Мероприятия в очном формате можно посетить только при предъявлении паспорта и действительного QR-кода, сгенерированного порталами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Госуслуги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hyperlink r:id="rId5" w:tooltip="Ссылка: https://www.gosuslugi.ru/" w:history="1">
        <w:r>
          <w:rPr>
            <w:rStyle w:val="a4"/>
            <w:rFonts w:ascii="Arial" w:hAnsi="Arial" w:cs="Arial"/>
            <w:sz w:val="27"/>
            <w:szCs w:val="27"/>
          </w:rPr>
          <w:t>https://www.gosuslugi.ru/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)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Госуслуги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Москвы (</w:t>
      </w:r>
      <w:hyperlink r:id="rId6" w:history="1">
        <w:r>
          <w:rPr>
            <w:rStyle w:val="a4"/>
            <w:rFonts w:ascii="Arial" w:hAnsi="Arial" w:cs="Arial"/>
            <w:sz w:val="27"/>
            <w:szCs w:val="27"/>
          </w:rPr>
          <w:t>https://www.mos.ru/</w:t>
        </w:r>
      </w:hyperlink>
      <w:r>
        <w:rPr>
          <w:rFonts w:ascii="Arial" w:hAnsi="Arial" w:cs="Arial"/>
          <w:color w:val="000000"/>
          <w:sz w:val="27"/>
          <w:szCs w:val="27"/>
        </w:rPr>
        <w:t>), подтверждающего: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вакцинацию от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коронавируса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статус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переболевшего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отрицательный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ПЦР-тест, сданный не ранее, чем за 72 часа до начала мероприятия.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правилами получения и использования QR-кодов можно ознакомиться на портале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"https://www.gosuslugi.ru/help/faq/certificate_vaccine/100476" \t "_blank"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sz w:val="27"/>
          <w:szCs w:val="27"/>
        </w:rPr>
        <w:t>Госуслуг</w:t>
      </w:r>
      <w:proofErr w:type="spellEnd"/>
      <w:r>
        <w:rPr>
          <w:rFonts w:ascii="Arial" w:hAnsi="Arial" w:cs="Arial"/>
          <w:color w:val="000000"/>
          <w:sz w:val="27"/>
          <w:szCs w:val="27"/>
        </w:rPr>
        <w:fldChar w:fldCharType="end"/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:rsidR="006D08CF" w:rsidRDefault="006D08CF" w:rsidP="006D08CF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Рекомендуем заранее проверять наличие и срок действия QR – кода.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ВНИМАНИЕ! Данные правила распространяются и на иностранных гостей мероприятий ММПЦ.</w:t>
      </w:r>
    </w:p>
    <w:p w:rsidR="006D08CF" w:rsidRDefault="006D08CF" w:rsidP="006D08CF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С правилами получения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qr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-кодов для иностранцев можно ознакомиться </w:t>
      </w:r>
      <w:hyperlink r:id="rId7" w:tgtFrame="_blank" w:tooltip="Ссылка: https://immune.mos.ru/" w:history="1">
        <w:r>
          <w:rPr>
            <w:rStyle w:val="a4"/>
            <w:rFonts w:ascii="Arial" w:hAnsi="Arial" w:cs="Arial"/>
            <w:b/>
            <w:bCs/>
            <w:sz w:val="27"/>
            <w:szCs w:val="27"/>
          </w:rPr>
          <w:t>по ссылке</w:t>
        </w:r>
      </w:hyperlink>
      <w:r>
        <w:rPr>
          <w:rFonts w:ascii="Arial" w:hAnsi="Arial" w:cs="Arial"/>
          <w:b/>
          <w:bCs/>
          <w:color w:val="000000"/>
          <w:sz w:val="27"/>
          <w:szCs w:val="27"/>
        </w:rPr>
        <w:t>. </w:t>
      </w:r>
    </w:p>
    <w:p w:rsidR="00C41EEA" w:rsidRDefault="00C41EEA"/>
    <w:sectPr w:rsidR="00C41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F"/>
    <w:rsid w:val="006D08CF"/>
    <w:rsid w:val="00C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0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0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mune.mo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s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Хлыстова Галина Владимировна</dc:creator>
  <cp:lastModifiedBy>Хлыстова Галина Владимировна</cp:lastModifiedBy>
  <cp:revision>1</cp:revision>
  <dcterms:created xsi:type="dcterms:W3CDTF">2021-11-30T09:27:00Z</dcterms:created>
  <dcterms:modified xsi:type="dcterms:W3CDTF">2021-11-30T09:29:00Z</dcterms:modified>
</cp:coreProperties>
</file>